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3EA" w:rsidRDefault="00D703EA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6400"/>
      </w:tblGrid>
      <w:tr w:rsidR="00D703EA" w:rsidRPr="00D703EA" w:rsidTr="00D703EA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3EA" w:rsidRPr="00D703EA" w:rsidRDefault="009578E9" w:rsidP="0095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06</w:t>
            </w:r>
            <w:r w:rsidR="000C35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MAYIS</w:t>
            </w:r>
            <w:r w:rsidR="00A446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D703EA" w:rsidRPr="00D703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TARİHİNDE YAPILACAK OLAN HAFIZİHO</w:t>
            </w:r>
            <w:r w:rsidR="000C35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&amp;PROJE OKULU</w:t>
            </w:r>
            <w:r w:rsidR="00D703EA" w:rsidRPr="00D703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SINAVI TEMA, ÜNİTE VE KONULARI</w:t>
            </w:r>
          </w:p>
        </w:tc>
      </w:tr>
      <w:tr w:rsidR="00D703EA" w:rsidRPr="00D703EA" w:rsidTr="00D703EA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TÜRKÇE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(15 SORU)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MATEMATİK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(15 SORU)</w:t>
            </w:r>
          </w:p>
        </w:tc>
      </w:tr>
      <w:tr w:rsidR="008408C4" w:rsidRPr="00D703EA" w:rsidTr="000C350D">
        <w:trPr>
          <w:trHeight w:val="199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1: OKUMA KÜLTÜRÜ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2: MİLLİ MÜCADELE VE ATATÜRK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3: ERDEMLER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4: BİLİM ve TEKNOLOJİ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5: DOĞA ve EVREN</w:t>
            </w:r>
          </w:p>
          <w:p w:rsidR="008408C4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6: MİLLİ KÜLTÜRÜMÜZ</w:t>
            </w:r>
          </w:p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TEMA 7: SAĞLIK VE SPOR</w:t>
            </w: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0D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1. ÜNİTE: 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DOĞAL SAYILAR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2.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TOPLAMA - ÇIKARMA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3.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DOĞAL SAYILARLA ÇARPMA BÖLME İŞLEMİ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>4. ÜNİTE</w:t>
            </w:r>
            <w:r w:rsidRPr="00D703EA">
              <w:rPr>
                <w:rFonts w:ascii="Calibri" w:eastAsia="Times New Roman" w:hAnsi="Calibri" w:cs="Calibri"/>
                <w:color w:val="202124"/>
                <w:sz w:val="18"/>
                <w:szCs w:val="18"/>
                <w:lang w:eastAsia="tr-TR"/>
              </w:rPr>
              <w:t>: KESİRLERLE İŞLEMLER, ZAMAN ÖLÇME, VERİ TOPLAMA VE DEĞERLENDİRME</w:t>
            </w:r>
          </w:p>
          <w:p w:rsid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5.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GEOMETRİK CİSİMLER VE ŞEKİLLER, GEOMETRİDE TEMEL KAVRAMLAR, UZAMSAL İLİŞKİLER, UZUNLUK ÖLÇME</w:t>
            </w:r>
          </w:p>
          <w:p w:rsidR="008408C4" w:rsidRPr="00D703EA" w:rsidRDefault="008408C4" w:rsidP="000C350D">
            <w:pP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6. ÜNİTE: </w:t>
            </w:r>
            <w:r w:rsidRPr="008408C4">
              <w:rPr>
                <w:rFonts w:ascii="Calibri" w:eastAsia="Times New Roman" w:hAnsi="Calibri" w:cs="Calibri"/>
                <w:bCs/>
                <w:color w:val="202124"/>
                <w:sz w:val="18"/>
                <w:szCs w:val="18"/>
                <w:lang w:eastAsia="tr-TR"/>
              </w:rPr>
              <w:t>ÇEVRE ÖLÇME</w:t>
            </w:r>
            <w:r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  <w:t xml:space="preserve"> (Yalnızca şu kazanımlar dahildir: </w:t>
            </w:r>
            <w:r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 M.4.3.2.2. Aynı çevre uzunluğuna sahip farklı geometrik şekiller oluşturur.)</w:t>
            </w:r>
          </w:p>
        </w:tc>
      </w:tr>
      <w:tr w:rsidR="008408C4" w:rsidRPr="00D703EA" w:rsidTr="00311160">
        <w:trPr>
          <w:trHeight w:val="33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08C4" w:rsidRPr="00D703EA" w:rsidRDefault="008408C4" w:rsidP="00D70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2124"/>
                <w:sz w:val="18"/>
                <w:szCs w:val="18"/>
                <w:lang w:eastAsia="tr-TR"/>
              </w:rPr>
            </w:pPr>
          </w:p>
        </w:tc>
      </w:tr>
      <w:tr w:rsidR="00D703EA" w:rsidRPr="00D703EA" w:rsidTr="00D703EA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SOSYAL BİLGİLER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(10 SORU)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F26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FEN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(10 SORU)</w:t>
            </w:r>
          </w:p>
        </w:tc>
      </w:tr>
      <w:tr w:rsidR="008408C4" w:rsidRPr="00D703EA" w:rsidTr="000C350D">
        <w:trPr>
          <w:trHeight w:val="18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BİREY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KÜLTÜR VE MİRAS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3: İNSANLAR, YERLER VE ÇEVRELER 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BİLİM, TEKNOLOJİ VE TOPLUM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5: ÜRETİM, DAĞITIM VE TÜKETİM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408C4" w:rsidRPr="00D703EA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6: İNSANLAR VE YÖNETİM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1:  YER KABUĞU VE DÜNYA’MIZIN HAREKETLERİ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2: BESİNLERİMİZ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3: KUVVETİN ETKİLERİ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ÜNİTE 4: MADDENİN ÖZELLİKLERİ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8408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ÜNİTE 5: </w:t>
            </w:r>
            <w:r w:rsidRPr="008408C4">
              <w:rPr>
                <w:rFonts w:ascii="Tahoma" w:hAnsi="Tahoma" w:cs="Tahoma"/>
                <w:sz w:val="16"/>
                <w:szCs w:val="16"/>
              </w:rPr>
              <w:t>AYDINLATMA VE SES TEKNOLOJİLERİ</w:t>
            </w:r>
          </w:p>
          <w:p w:rsidR="008408C4" w:rsidRPr="008408C4" w:rsidRDefault="008408C4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408C4">
              <w:rPr>
                <w:rFonts w:ascii="Tahoma" w:hAnsi="Tahoma" w:cs="Tahoma"/>
                <w:sz w:val="16"/>
                <w:szCs w:val="16"/>
              </w:rPr>
              <w:t>ÜNİTE 6: İNSAN VE ÇEVRE</w:t>
            </w:r>
          </w:p>
        </w:tc>
      </w:tr>
      <w:tr w:rsidR="00D703EA" w:rsidRPr="00D703EA" w:rsidTr="000C350D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3EA" w:rsidRPr="00287BF1" w:rsidRDefault="00D703EA" w:rsidP="00D7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  <w:r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>DKAB</w:t>
            </w:r>
            <w:r w:rsidR="00F26DC4" w:rsidRPr="00287B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  <w:t xml:space="preserve"> (10 SORU)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3EA" w:rsidRPr="00287BF1" w:rsidRDefault="00D703EA" w:rsidP="00F26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0C350D" w:rsidRPr="00D703EA" w:rsidTr="000C350D">
        <w:trPr>
          <w:trHeight w:val="127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1. ÜNİTE GÜNLÜK HAYATTAKİ DİNİ İFADELER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2. ÜNİTE İSLAM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’</w:t>
            </w: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 TANIYALIM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703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 ÜNİTE GÜZEL AHLAK</w:t>
            </w:r>
          </w:p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4. ÜNİTE: </w:t>
            </w:r>
            <w:r w:rsidRPr="000C350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HZ. MUHAMMED’İ TANIYALIM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0D" w:rsidRPr="00D703EA" w:rsidRDefault="000C350D" w:rsidP="000C3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703EA" w:rsidRDefault="00D703EA"/>
    <w:p w:rsidR="00D703EA" w:rsidRDefault="00D703EA"/>
    <w:sectPr w:rsidR="00D703EA" w:rsidSect="00D703E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A"/>
    <w:rsid w:val="00071848"/>
    <w:rsid w:val="000C350D"/>
    <w:rsid w:val="00287BF1"/>
    <w:rsid w:val="00426017"/>
    <w:rsid w:val="00430A5F"/>
    <w:rsid w:val="004E431C"/>
    <w:rsid w:val="00586589"/>
    <w:rsid w:val="007F70AD"/>
    <w:rsid w:val="008408C4"/>
    <w:rsid w:val="009578E9"/>
    <w:rsid w:val="00A446E6"/>
    <w:rsid w:val="00CD08A0"/>
    <w:rsid w:val="00D703EA"/>
    <w:rsid w:val="00F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F328-2719-424D-80B5-2B983A4A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70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nevin aydın</cp:lastModifiedBy>
  <cp:revision>2</cp:revision>
  <cp:lastPrinted>2021-03-07T15:32:00Z</cp:lastPrinted>
  <dcterms:created xsi:type="dcterms:W3CDTF">2023-03-06T11:09:00Z</dcterms:created>
  <dcterms:modified xsi:type="dcterms:W3CDTF">2023-03-06T11:09:00Z</dcterms:modified>
</cp:coreProperties>
</file>